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D84F7C" w:rsidRPr="006B6A68" w14:paraId="6C299D8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C06" w14:textId="6D4BF822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0B46" w14:textId="5AAF8562" w:rsidR="00D84F7C" w:rsidRDefault="00D84F7C" w:rsidP="00D84F7C">
            <w:pPr>
              <w:spacing w:line="276" w:lineRule="auto"/>
              <w:jc w:val="center"/>
            </w:pPr>
            <w:r w:rsidRPr="00D84F7C">
              <w:rPr>
                <w:b/>
                <w:bCs/>
              </w:rPr>
              <w:t>Pão De Queijo</w:t>
            </w:r>
            <w:r>
              <w:t xml:space="preserve"> Basa Da Massa: Polvilho Doce Ou Azedo E Queijo, Ingredientes Adicionais: Original, Formato: Coquetel/Mini, Apresentação: Assado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C6600" w14:textId="70A975FF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7 quilos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0B95" w14:textId="30A2DD33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496F5" w14:textId="7777777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BD31716" w14:textId="730CAE43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3B73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2026-04-30T20:19:00Z</dcterms:created>
  <dcterms:modified xsi:type="dcterms:W3CDTF">2026-04-30T20:19:00Z</dcterms:modified>
</cp:coreProperties>
</file>